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E032A" w14:textId="099EA3A3" w:rsidR="00E73A33" w:rsidRDefault="00917327" w:rsidP="008B2D8E">
      <w:pPr>
        <w:jc w:val="center"/>
        <w:rPr>
          <w:rStyle w:val="normaltextrun"/>
          <w:rFonts w:ascii="HG丸ｺﾞｼｯｸM-PRO" w:eastAsia="HG丸ｺﾞｼｯｸM-PRO" w:hAnsi="HG丸ｺﾞｼｯｸM-PRO"/>
          <w:color w:val="000000"/>
          <w:sz w:val="22"/>
          <w:szCs w:val="22"/>
          <w:u w:val="single"/>
          <w:shd w:val="clear" w:color="auto" w:fill="FFFFFF"/>
        </w:rPr>
      </w:pPr>
      <w:r>
        <w:rPr>
          <w:rStyle w:val="normaltextrun"/>
          <w:rFonts w:ascii="HG丸ｺﾞｼｯｸM-PRO" w:eastAsia="HG丸ｺﾞｼｯｸM-PRO" w:hAnsi="HG丸ｺﾞｼｯｸM-PRO" w:hint="eastAsia"/>
          <w:color w:val="000000"/>
          <w:sz w:val="22"/>
          <w:szCs w:val="22"/>
          <w:u w:val="single"/>
          <w:shd w:val="clear" w:color="auto" w:fill="FFFFFF"/>
        </w:rPr>
        <w:t>水溶性と分子の構造の関係</w:t>
      </w:r>
    </w:p>
    <w:p w14:paraId="1E67251A" w14:textId="77777777" w:rsidR="008B2D8E" w:rsidRDefault="008B2D8E" w:rsidP="008B2D8E">
      <w:pPr>
        <w:jc w:val="center"/>
        <w:rPr>
          <w:rStyle w:val="normaltextrun"/>
          <w:rFonts w:ascii="HG丸ｺﾞｼｯｸM-PRO" w:eastAsia="HG丸ｺﾞｼｯｸM-PRO" w:hAnsi="HG丸ｺﾞｼｯｸM-PRO"/>
          <w:color w:val="000000"/>
          <w:sz w:val="22"/>
          <w:szCs w:val="22"/>
          <w:u w:val="single"/>
          <w:shd w:val="clear" w:color="auto" w:fill="FFFFFF"/>
        </w:rPr>
      </w:pPr>
    </w:p>
    <w:p w14:paraId="1C53F0FA" w14:textId="31D3D0B6" w:rsidR="00182F13" w:rsidRDefault="00624929" w:rsidP="00C15288">
      <w:pPr>
        <w:rPr>
          <w:rFonts w:ascii="HG丸ｺﾞｼｯｸM-PRO" w:eastAsia="HG丸ｺﾞｼｯｸM-PRO" w:hAnsi="HG丸ｺﾞｼｯｸM-PRO"/>
          <w:szCs w:val="21"/>
        </w:rPr>
      </w:pPr>
      <w:r w:rsidRPr="00870AAF">
        <w:rPr>
          <w:rFonts w:ascii="HG丸ｺﾞｼｯｸM-PRO" w:eastAsia="HG丸ｺﾞｼｯｸM-PRO" w:hAnsi="HG丸ｺﾞｼｯｸM-PRO" w:hint="eastAsia"/>
          <w:szCs w:val="21"/>
        </w:rPr>
        <w:t>目</w:t>
      </w:r>
      <w:r w:rsidR="00C15288">
        <w:rPr>
          <w:rFonts w:ascii="HG丸ｺﾞｼｯｸM-PRO" w:eastAsia="HG丸ｺﾞｼｯｸM-PRO" w:hAnsi="HG丸ｺﾞｼｯｸM-PRO" w:hint="eastAsia"/>
          <w:szCs w:val="21"/>
        </w:rPr>
        <w:t xml:space="preserve">　</w:t>
      </w:r>
      <w:r w:rsidRPr="00870AAF">
        <w:rPr>
          <w:rFonts w:ascii="HG丸ｺﾞｼｯｸM-PRO" w:eastAsia="HG丸ｺﾞｼｯｸM-PRO" w:hAnsi="HG丸ｺﾞｼｯｸM-PRO" w:hint="eastAsia"/>
          <w:szCs w:val="21"/>
        </w:rPr>
        <w:t>的</w:t>
      </w:r>
      <w:r w:rsidR="00FE2EB0">
        <w:rPr>
          <w:rFonts w:ascii="HG丸ｺﾞｼｯｸM-PRO" w:eastAsia="HG丸ｺﾞｼｯｸM-PRO" w:hAnsi="HG丸ｺﾞｼｯｸM-PRO" w:hint="eastAsia"/>
          <w:szCs w:val="21"/>
        </w:rPr>
        <w:t>：</w:t>
      </w:r>
      <w:r w:rsidR="00C15288">
        <w:rPr>
          <w:rFonts w:ascii="HG丸ｺﾞｼｯｸM-PRO" w:eastAsia="HG丸ｺﾞｼｯｸM-PRO" w:hAnsi="HG丸ｺﾞｼｯｸM-PRO" w:hint="eastAsia"/>
          <w:szCs w:val="21"/>
        </w:rPr>
        <w:t xml:space="preserve">　</w:t>
      </w:r>
      <w:r w:rsidRPr="00870AAF">
        <w:rPr>
          <w:rFonts w:ascii="HG丸ｺﾞｼｯｸM-PRO" w:eastAsia="HG丸ｺﾞｼｯｸM-PRO" w:hAnsi="HG丸ｺﾞｼｯｸM-PRO" w:hint="eastAsia"/>
          <w:szCs w:val="21"/>
        </w:rPr>
        <w:t>水に溶ける物質と溶けない物質にはどのような違いがあるのだろうか。</w:t>
      </w:r>
      <w:r w:rsidRPr="00870AAF">
        <w:rPr>
          <w:rFonts w:ascii="HG丸ｺﾞｼｯｸM-PRO" w:eastAsia="HG丸ｺﾞｼｯｸM-PRO" w:hAnsi="HG丸ｺﾞｼｯｸM-PRO"/>
          <w:szCs w:val="21"/>
        </w:rPr>
        <w:t>物質</w:t>
      </w:r>
      <w:r w:rsidRPr="00870AAF">
        <w:rPr>
          <w:rFonts w:ascii="HG丸ｺﾞｼｯｸM-PRO" w:eastAsia="HG丸ｺﾞｼｯｸM-PRO" w:hAnsi="HG丸ｺﾞｼｯｸM-PRO" w:hint="eastAsia"/>
          <w:szCs w:val="21"/>
        </w:rPr>
        <w:t>の水</w:t>
      </w:r>
      <w:r w:rsidRPr="00870AAF">
        <w:rPr>
          <w:rFonts w:ascii="HG丸ｺﾞｼｯｸM-PRO" w:eastAsia="HG丸ｺﾞｼｯｸM-PRO" w:hAnsi="HG丸ｺﾞｼｯｸM-PRO"/>
          <w:szCs w:val="21"/>
        </w:rPr>
        <w:t>への溶解性を調べ、</w:t>
      </w:r>
    </w:p>
    <w:p w14:paraId="416779B7" w14:textId="3327E39E" w:rsidR="00624929" w:rsidRPr="00870AAF" w:rsidRDefault="00624929" w:rsidP="009E019C">
      <w:pPr>
        <w:ind w:firstLineChars="400" w:firstLine="840"/>
        <w:rPr>
          <w:rFonts w:ascii="HG丸ｺﾞｼｯｸM-PRO" w:eastAsia="HG丸ｺﾞｼｯｸM-PRO" w:hAnsi="HG丸ｺﾞｼｯｸM-PRO"/>
          <w:szCs w:val="21"/>
        </w:rPr>
      </w:pPr>
      <w:r w:rsidRPr="00870AAF">
        <w:rPr>
          <w:rFonts w:ascii="HG丸ｺﾞｼｯｸM-PRO" w:eastAsia="HG丸ｺﾞｼｯｸM-PRO" w:hAnsi="HG丸ｺﾞｼｯｸM-PRO" w:hint="eastAsia"/>
          <w:szCs w:val="21"/>
        </w:rPr>
        <w:t>水に溶解する物質と溶解しない物質それぞれの共通点を見出してみよう</w:t>
      </w:r>
      <w:r w:rsidRPr="00870AAF">
        <w:rPr>
          <w:rFonts w:ascii="HG丸ｺﾞｼｯｸM-PRO" w:eastAsia="HG丸ｺﾞｼｯｸM-PRO" w:hAnsi="HG丸ｺﾞｼｯｸM-PRO"/>
          <w:szCs w:val="21"/>
        </w:rPr>
        <w:t>。</w:t>
      </w:r>
    </w:p>
    <w:p w14:paraId="04C6DB26" w14:textId="1C4BDE40" w:rsidR="00E73A33" w:rsidRDefault="00E73A33" w:rsidP="00DB3692">
      <w:pPr>
        <w:rPr>
          <w:rStyle w:val="normaltextrun"/>
          <w:rFonts w:ascii="HG丸ｺﾞｼｯｸM-PRO" w:eastAsia="HG丸ｺﾞｼｯｸM-PRO" w:hAnsi="HG丸ｺﾞｼｯｸM-PRO"/>
          <w:color w:val="000000"/>
          <w:sz w:val="22"/>
          <w:szCs w:val="22"/>
          <w:shd w:val="clear" w:color="auto" w:fill="FFFFFF"/>
        </w:rPr>
      </w:pPr>
    </w:p>
    <w:p w14:paraId="4ABF3502" w14:textId="4FBE9AA4" w:rsidR="00461C6F" w:rsidRPr="00870AAF" w:rsidRDefault="00461C6F" w:rsidP="00FE2EB0">
      <w:pPr>
        <w:rPr>
          <w:rFonts w:ascii="HG丸ｺﾞｼｯｸM-PRO" w:eastAsia="HG丸ｺﾞｼｯｸM-PRO" w:hAnsi="HG丸ｺﾞｼｯｸM-PRO"/>
          <w:szCs w:val="21"/>
        </w:rPr>
      </w:pPr>
      <w:r w:rsidRPr="00870AAF">
        <w:rPr>
          <w:rFonts w:ascii="HG丸ｺﾞｼｯｸM-PRO" w:eastAsia="HG丸ｺﾞｼｯｸM-PRO" w:hAnsi="HG丸ｺﾞｼｯｸM-PRO"/>
          <w:szCs w:val="21"/>
        </w:rPr>
        <w:t>注　意</w:t>
      </w:r>
      <w:r w:rsidR="00FE2EB0">
        <w:rPr>
          <w:rFonts w:ascii="HG丸ｺﾞｼｯｸM-PRO" w:eastAsia="HG丸ｺﾞｼｯｸM-PRO" w:hAnsi="HG丸ｺﾞｼｯｸM-PRO" w:hint="eastAsia"/>
          <w:szCs w:val="21"/>
        </w:rPr>
        <w:t xml:space="preserve">：　</w:t>
      </w:r>
      <w:r w:rsidR="00DB3692" w:rsidRPr="00870AAF">
        <w:rPr>
          <w:rFonts w:ascii="HG丸ｺﾞｼｯｸM-PRO" w:eastAsia="HG丸ｺﾞｼｯｸM-PRO" w:hAnsi="HG丸ｺﾞｼｯｸM-PRO"/>
          <w:szCs w:val="21"/>
        </w:rPr>
        <w:t>用いる</w:t>
      </w:r>
      <w:r w:rsidR="00624929" w:rsidRPr="00870AAF">
        <w:rPr>
          <w:rFonts w:ascii="HG丸ｺﾞｼｯｸM-PRO" w:eastAsia="HG丸ｺﾞｼｯｸM-PRO" w:hAnsi="HG丸ｺﾞｼｯｸM-PRO" w:hint="eastAsia"/>
          <w:szCs w:val="21"/>
        </w:rPr>
        <w:t>物質</w:t>
      </w:r>
      <w:r w:rsidR="00DB3692" w:rsidRPr="00870AAF">
        <w:rPr>
          <w:rFonts w:ascii="HG丸ｺﾞｼｯｸM-PRO" w:eastAsia="HG丸ｺﾞｼｯｸM-PRO" w:hAnsi="HG丸ｺﾞｼｯｸM-PRO" w:hint="eastAsia"/>
          <w:szCs w:val="21"/>
        </w:rPr>
        <w:t>は</w:t>
      </w:r>
      <w:r w:rsidR="00870AAF" w:rsidRPr="00870AAF">
        <w:rPr>
          <w:rFonts w:ascii="HG丸ｺﾞｼｯｸM-PRO" w:eastAsia="HG丸ｺﾞｼｯｸM-PRO" w:hAnsi="HG丸ｺﾞｼｯｸM-PRO" w:hint="eastAsia"/>
          <w:szCs w:val="21"/>
        </w:rPr>
        <w:t>鼻やのどへの</w:t>
      </w:r>
      <w:r w:rsidR="00DB3692" w:rsidRPr="00870AAF">
        <w:rPr>
          <w:rFonts w:ascii="HG丸ｺﾞｼｯｸM-PRO" w:eastAsia="HG丸ｺﾞｼｯｸM-PRO" w:hAnsi="HG丸ｺﾞｼｯｸM-PRO"/>
          <w:szCs w:val="21"/>
        </w:rPr>
        <w:t>刺激が強い。</w:t>
      </w:r>
      <w:r w:rsidRPr="00870AAF">
        <w:rPr>
          <w:rFonts w:ascii="HG丸ｺﾞｼｯｸM-PRO" w:eastAsia="HG丸ｺﾞｼｯｸM-PRO" w:hAnsi="HG丸ｺﾞｼｯｸM-PRO" w:hint="eastAsia"/>
          <w:szCs w:val="21"/>
        </w:rPr>
        <w:t>試薬</w:t>
      </w:r>
      <w:r w:rsidR="00BA222A" w:rsidRPr="00870AAF">
        <w:rPr>
          <w:rFonts w:ascii="HG丸ｺﾞｼｯｸM-PRO" w:eastAsia="HG丸ｺﾞｼｯｸM-PRO" w:hAnsi="HG丸ｺﾞｼｯｸM-PRO" w:hint="eastAsia"/>
          <w:szCs w:val="21"/>
        </w:rPr>
        <w:t>を鼻に近づけ</w:t>
      </w:r>
      <w:r w:rsidR="00DB3692" w:rsidRPr="00870AAF">
        <w:rPr>
          <w:rFonts w:ascii="HG丸ｺﾞｼｯｸM-PRO" w:eastAsia="HG丸ｺﾞｼｯｸM-PRO" w:hAnsi="HG丸ｺﾞｼｯｸM-PRO" w:hint="eastAsia"/>
          <w:szCs w:val="21"/>
        </w:rPr>
        <w:t>・・×　試薬の</w:t>
      </w:r>
      <w:r w:rsidRPr="00870AAF">
        <w:rPr>
          <w:rFonts w:ascii="HG丸ｺﾞｼｯｸM-PRO" w:eastAsia="HG丸ｺﾞｼｯｸM-PRO" w:hAnsi="HG丸ｺﾞｼｯｸM-PRO"/>
          <w:szCs w:val="21"/>
        </w:rPr>
        <w:t>匂いを</w:t>
      </w:r>
      <w:r w:rsidRPr="00870AAF">
        <w:rPr>
          <w:rFonts w:ascii="HG丸ｺﾞｼｯｸM-PRO" w:eastAsia="HG丸ｺﾞｼｯｸM-PRO" w:hAnsi="HG丸ｺﾞｼｯｸM-PRO" w:hint="eastAsia"/>
          <w:szCs w:val="21"/>
        </w:rPr>
        <w:t>か</w:t>
      </w:r>
      <w:r w:rsidR="00DB3692" w:rsidRPr="00870AAF">
        <w:rPr>
          <w:rFonts w:ascii="HG丸ｺﾞｼｯｸM-PRO" w:eastAsia="HG丸ｺﾞｼｯｸM-PRO" w:hAnsi="HG丸ｺﾞｼｯｸM-PRO" w:hint="eastAsia"/>
          <w:szCs w:val="21"/>
        </w:rPr>
        <w:t>ぐ・・×</w:t>
      </w:r>
    </w:p>
    <w:p w14:paraId="46C338B4" w14:textId="77777777" w:rsidR="007C62CB" w:rsidRPr="00870AAF" w:rsidRDefault="007C62CB" w:rsidP="00992EA9">
      <w:pPr>
        <w:rPr>
          <w:rFonts w:ascii="HG丸ｺﾞｼｯｸM-PRO" w:eastAsia="HG丸ｺﾞｼｯｸM-PRO" w:hAnsi="HG丸ｺﾞｼｯｸM-PRO"/>
          <w:szCs w:val="21"/>
        </w:rPr>
      </w:pPr>
    </w:p>
    <w:p w14:paraId="5FDD50F8" w14:textId="3912F15A" w:rsidR="00870AAF" w:rsidRDefault="009623D0" w:rsidP="00BD7437">
      <w:pPr>
        <w:rPr>
          <w:rFonts w:ascii="HG丸ｺﾞｼｯｸM-PRO" w:eastAsia="HG丸ｺﾞｼｯｸM-PRO" w:hAnsi="HG丸ｺﾞｼｯｸM-PRO"/>
          <w:szCs w:val="21"/>
        </w:rPr>
      </w:pPr>
      <w:r w:rsidRPr="00870AAF">
        <w:rPr>
          <w:rFonts w:ascii="HG丸ｺﾞｼｯｸM-PRO" w:eastAsia="HG丸ｺﾞｼｯｸM-PRO" w:hAnsi="HG丸ｺﾞｼｯｸM-PRO" w:hint="eastAsia"/>
          <w:szCs w:val="21"/>
        </w:rPr>
        <w:t>操　作</w:t>
      </w:r>
      <w:r w:rsidR="00FE2EB0">
        <w:rPr>
          <w:rFonts w:ascii="HG丸ｺﾞｼｯｸM-PRO" w:eastAsia="HG丸ｺﾞｼｯｸM-PRO" w:hAnsi="HG丸ｺﾞｼｯｸM-PRO" w:hint="eastAsia"/>
          <w:szCs w:val="21"/>
        </w:rPr>
        <w:t>：</w:t>
      </w:r>
    </w:p>
    <w:p w14:paraId="011D5553" w14:textId="6FBAAE72" w:rsidR="00870AAF" w:rsidRDefault="00870AAF" w:rsidP="00870AA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9623D0" w:rsidRPr="00870AAF">
        <w:rPr>
          <w:rFonts w:ascii="HG丸ｺﾞｼｯｸM-PRO" w:eastAsia="HG丸ｺﾞｼｯｸM-PRO" w:hAnsi="HG丸ｺﾞｼｯｸM-PRO" w:hint="eastAsia"/>
          <w:szCs w:val="21"/>
        </w:rPr>
        <w:t>プロパノール</w:t>
      </w:r>
      <w:r w:rsidR="00DD750C" w:rsidRPr="00870AAF">
        <w:rPr>
          <w:rFonts w:ascii="HG丸ｺﾞｼｯｸM-PRO" w:eastAsia="HG丸ｺﾞｼｯｸM-PRO" w:hAnsi="HG丸ｺﾞｼｯｸM-PRO" w:hint="eastAsia"/>
          <w:szCs w:val="21"/>
        </w:rPr>
        <w:t>、</w:t>
      </w:r>
      <w:r w:rsidR="009623D0" w:rsidRPr="00870AAF">
        <w:rPr>
          <w:rFonts w:ascii="HG丸ｺﾞｼｯｸM-PRO" w:eastAsia="HG丸ｺﾞｼｯｸM-PRO" w:hAnsi="HG丸ｺﾞｼｯｸM-PRO" w:hint="eastAsia"/>
          <w:szCs w:val="21"/>
        </w:rPr>
        <w:t>ブタノール</w:t>
      </w:r>
      <w:r w:rsidR="00DD750C" w:rsidRPr="00870AAF">
        <w:rPr>
          <w:rFonts w:ascii="HG丸ｺﾞｼｯｸM-PRO" w:eastAsia="HG丸ｺﾞｼｯｸM-PRO" w:hAnsi="HG丸ｺﾞｼｯｸM-PRO" w:hint="eastAsia"/>
          <w:szCs w:val="21"/>
        </w:rPr>
        <w:t>、</w:t>
      </w:r>
      <w:r w:rsidR="009623D0" w:rsidRPr="00870AAF">
        <w:rPr>
          <w:rFonts w:ascii="HG丸ｺﾞｼｯｸM-PRO" w:eastAsia="HG丸ｺﾞｼｯｸM-PRO" w:hAnsi="HG丸ｺﾞｼｯｸM-PRO" w:hint="eastAsia"/>
          <w:szCs w:val="21"/>
        </w:rPr>
        <w:t>ペンタノール</w:t>
      </w:r>
      <w:r w:rsidR="00DD750C" w:rsidRPr="00870AAF">
        <w:rPr>
          <w:rFonts w:ascii="HG丸ｺﾞｼｯｸM-PRO" w:eastAsia="HG丸ｺﾞｼｯｸM-PRO" w:hAnsi="HG丸ｺﾞｼｯｸM-PRO" w:hint="eastAsia"/>
          <w:szCs w:val="21"/>
        </w:rPr>
        <w:t>、グリセリン</w:t>
      </w:r>
      <w:r w:rsidR="008B2D8E">
        <w:rPr>
          <w:rFonts w:ascii="HG丸ｺﾞｼｯｸM-PRO" w:eastAsia="HG丸ｺﾞｼｯｸM-PRO" w:hAnsi="HG丸ｺﾞｼｯｸM-PRO" w:hint="eastAsia"/>
          <w:szCs w:val="21"/>
        </w:rPr>
        <w:t>、ヘキサン、食用油脂</w:t>
      </w:r>
      <w:r w:rsidR="00B60D9A" w:rsidRPr="00870AAF">
        <w:rPr>
          <w:rFonts w:ascii="HG丸ｺﾞｼｯｸM-PRO" w:eastAsia="HG丸ｺﾞｼｯｸM-PRO" w:hAnsi="HG丸ｺﾞｼｯｸM-PRO" w:hint="eastAsia"/>
          <w:szCs w:val="21"/>
        </w:rPr>
        <w:t>を</w:t>
      </w:r>
      <w:r w:rsidR="009623D0" w:rsidRPr="00870AAF">
        <w:rPr>
          <w:rFonts w:ascii="HG丸ｺﾞｼｯｸM-PRO" w:eastAsia="HG丸ｺﾞｼｯｸM-PRO" w:hAnsi="HG丸ｺﾞｼｯｸM-PRO" w:hint="eastAsia"/>
          <w:szCs w:val="21"/>
        </w:rPr>
        <w:t>試験管に１ｍLずつと</w:t>
      </w:r>
      <w:r>
        <w:rPr>
          <w:rFonts w:ascii="HG丸ｺﾞｼｯｸM-PRO" w:eastAsia="HG丸ｺﾞｼｯｸM-PRO" w:hAnsi="HG丸ｺﾞｼｯｸM-PRO" w:hint="eastAsia"/>
          <w:szCs w:val="21"/>
        </w:rPr>
        <w:t>る。</w:t>
      </w:r>
    </w:p>
    <w:p w14:paraId="7620ACE6" w14:textId="77777777" w:rsidR="008B2D8E" w:rsidRDefault="00314214" w:rsidP="0031421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9623D0" w:rsidRPr="00870AAF">
        <w:rPr>
          <w:rFonts w:ascii="HG丸ｺﾞｼｯｸM-PRO" w:eastAsia="HG丸ｺﾞｼｯｸM-PRO" w:hAnsi="HG丸ｺﾞｼｯｸM-PRO" w:hint="eastAsia"/>
          <w:szCs w:val="21"/>
        </w:rPr>
        <w:t>それぞれに水を</w:t>
      </w:r>
      <w:r>
        <w:rPr>
          <w:rFonts w:ascii="HG丸ｺﾞｼｯｸM-PRO" w:eastAsia="HG丸ｺﾞｼｯｸM-PRO" w:hAnsi="HG丸ｺﾞｼｯｸM-PRO" w:hint="eastAsia"/>
          <w:szCs w:val="21"/>
        </w:rPr>
        <w:t>１ｍL程度</w:t>
      </w:r>
      <w:r w:rsidR="009623D0" w:rsidRPr="00870AAF">
        <w:rPr>
          <w:rFonts w:ascii="HG丸ｺﾞｼｯｸM-PRO" w:eastAsia="HG丸ｺﾞｼｯｸM-PRO" w:hAnsi="HG丸ｺﾞｼｯｸM-PRO" w:hint="eastAsia"/>
          <w:szCs w:val="21"/>
        </w:rPr>
        <w:t>加え</w:t>
      </w:r>
      <w:r w:rsidR="008B2D8E">
        <w:rPr>
          <w:rFonts w:ascii="HG丸ｺﾞｼｯｸM-PRO" w:eastAsia="HG丸ｺﾞｼｯｸM-PRO" w:hAnsi="HG丸ｺﾞｼｯｸM-PRO" w:hint="eastAsia"/>
          <w:szCs w:val="21"/>
        </w:rPr>
        <w:t>る</w:t>
      </w:r>
    </w:p>
    <w:p w14:paraId="42DE290F" w14:textId="7983C781" w:rsidR="008B2D8E" w:rsidRDefault="008B2D8E" w:rsidP="0031421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３．溶解する様子をよく観察する。</w:t>
      </w:r>
      <w:r w:rsidRPr="009B761E">
        <w:rPr>
          <w:rFonts w:ascii="HG丸ｺﾞｼｯｸM-PRO" w:eastAsia="HG丸ｺﾞｼｯｸM-PRO" w:hAnsi="HG丸ｺﾞｼｯｸM-PRO" w:hint="eastAsia"/>
          <w:szCs w:val="21"/>
          <w:u w:val="wave"/>
        </w:rPr>
        <w:t>そっと注ぐ、激しく混和する等、いろいろ試してみる</w:t>
      </w:r>
      <w:r>
        <w:rPr>
          <w:rFonts w:ascii="HG丸ｺﾞｼｯｸM-PRO" w:eastAsia="HG丸ｺﾞｼｯｸM-PRO" w:hAnsi="HG丸ｺﾞｼｯｸM-PRO" w:hint="eastAsia"/>
          <w:szCs w:val="21"/>
        </w:rPr>
        <w:t>。</w:t>
      </w:r>
    </w:p>
    <w:p w14:paraId="4392B5B3" w14:textId="77777777" w:rsidR="00F928F6" w:rsidRDefault="00F928F6" w:rsidP="008B2D8E">
      <w:pPr>
        <w:rPr>
          <w:rFonts w:ascii="HG丸ｺﾞｼｯｸM-PRO" w:eastAsia="HG丸ｺﾞｼｯｸM-PRO" w:hAnsi="HG丸ｺﾞｼｯｸM-PRO"/>
          <w:szCs w:val="21"/>
        </w:rPr>
      </w:pPr>
    </w:p>
    <w:p w14:paraId="490FA0F1" w14:textId="130CC870" w:rsidR="001A3307" w:rsidRDefault="001A3307" w:rsidP="008B2D8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　想：</w:t>
      </w:r>
    </w:p>
    <w:p w14:paraId="7A5B210D" w14:textId="77777777" w:rsidR="001A3307" w:rsidRDefault="001A3307" w:rsidP="008B2D8E">
      <w:pPr>
        <w:rPr>
          <w:rFonts w:ascii="HG丸ｺﾞｼｯｸM-PRO" w:eastAsia="HG丸ｺﾞｼｯｸM-PRO" w:hAnsi="HG丸ｺﾞｼｯｸM-PRO"/>
          <w:szCs w:val="21"/>
        </w:rPr>
      </w:pPr>
    </w:p>
    <w:p w14:paraId="1FE443E1" w14:textId="77777777" w:rsidR="001A3307" w:rsidRDefault="001A3307" w:rsidP="008B2D8E">
      <w:pPr>
        <w:rPr>
          <w:rFonts w:ascii="HG丸ｺﾞｼｯｸM-PRO" w:eastAsia="HG丸ｺﾞｼｯｸM-PRO" w:hAnsi="HG丸ｺﾞｼｯｸM-PRO"/>
          <w:szCs w:val="21"/>
        </w:rPr>
      </w:pPr>
    </w:p>
    <w:p w14:paraId="058FB90A" w14:textId="77777777" w:rsidR="001A3307" w:rsidRPr="00870AAF" w:rsidRDefault="001A3307" w:rsidP="008B2D8E">
      <w:pPr>
        <w:rPr>
          <w:rFonts w:ascii="HG丸ｺﾞｼｯｸM-PRO" w:eastAsia="HG丸ｺﾞｼｯｸM-PRO" w:hAnsi="HG丸ｺﾞｼｯｸM-PRO"/>
          <w:szCs w:val="21"/>
        </w:rPr>
      </w:pPr>
    </w:p>
    <w:p w14:paraId="62BE1CE4" w14:textId="1E53A558" w:rsidR="00EC4297" w:rsidRDefault="00E710E7" w:rsidP="00EC4297">
      <w:pPr>
        <w:rPr>
          <w:rFonts w:ascii="HG丸ｺﾞｼｯｸM-PRO" w:eastAsia="HG丸ｺﾞｼｯｸM-PRO" w:hAnsi="HG丸ｺﾞｼｯｸM-PRO"/>
          <w:sz w:val="16"/>
          <w:szCs w:val="16"/>
          <w:u w:val="single"/>
        </w:rPr>
      </w:pPr>
      <w:r w:rsidRPr="00925A7E">
        <w:rPr>
          <w:rFonts w:ascii="HG丸ｺﾞｼｯｸM-PRO" w:eastAsia="HG丸ｺﾞｼｯｸM-PRO" w:hAnsi="HG丸ｺﾞｼｯｸM-PRO" w:hint="eastAsia"/>
          <w:szCs w:val="21"/>
        </w:rPr>
        <w:t>結</w:t>
      </w:r>
      <w:r w:rsidR="001A3307">
        <w:rPr>
          <w:rFonts w:ascii="HG丸ｺﾞｼｯｸM-PRO" w:eastAsia="HG丸ｺﾞｼｯｸM-PRO" w:hAnsi="HG丸ｺﾞｼｯｸM-PRO" w:hint="eastAsia"/>
          <w:szCs w:val="21"/>
        </w:rPr>
        <w:t xml:space="preserve">　</w:t>
      </w:r>
      <w:r w:rsidRPr="00925A7E">
        <w:rPr>
          <w:rFonts w:ascii="HG丸ｺﾞｼｯｸM-PRO" w:eastAsia="HG丸ｺﾞｼｯｸM-PRO" w:hAnsi="HG丸ｺﾞｼｯｸM-PRO" w:hint="eastAsia"/>
          <w:szCs w:val="21"/>
        </w:rPr>
        <w:t>果</w:t>
      </w:r>
      <w:r w:rsidR="00FE2EB0">
        <w:rPr>
          <w:rFonts w:ascii="HG丸ｺﾞｼｯｸM-PRO" w:eastAsia="HG丸ｺﾞｼｯｸM-PRO" w:hAnsi="HG丸ｺﾞｼｯｸM-PRO" w:hint="eastAsia"/>
          <w:szCs w:val="21"/>
        </w:rPr>
        <w:t>：</w:t>
      </w:r>
    </w:p>
    <w:tbl>
      <w:tblPr>
        <w:tblStyle w:val="a3"/>
        <w:tblW w:w="0" w:type="auto"/>
        <w:tblLook w:val="04A0" w:firstRow="1" w:lastRow="0" w:firstColumn="1" w:lastColumn="0" w:noHBand="0" w:noVBand="1"/>
      </w:tblPr>
      <w:tblGrid>
        <w:gridCol w:w="1555"/>
        <w:gridCol w:w="8899"/>
      </w:tblGrid>
      <w:tr w:rsidR="008B2D8E" w:rsidRPr="008B2D8E" w14:paraId="04A1C994" w14:textId="77777777" w:rsidTr="008B2D8E">
        <w:tc>
          <w:tcPr>
            <w:tcW w:w="1555" w:type="dxa"/>
          </w:tcPr>
          <w:p w14:paraId="1DEB1D9B" w14:textId="77777777" w:rsidR="008B2D8E" w:rsidRPr="008B2D8E" w:rsidRDefault="008B2D8E" w:rsidP="00EC4297">
            <w:pPr>
              <w:rPr>
                <w:rFonts w:ascii="HG丸ｺﾞｼｯｸM-PRO" w:eastAsia="HG丸ｺﾞｼｯｸM-PRO" w:hAnsi="HG丸ｺﾞｼｯｸM-PRO"/>
                <w:sz w:val="20"/>
                <w:szCs w:val="20"/>
              </w:rPr>
            </w:pPr>
          </w:p>
        </w:tc>
        <w:tc>
          <w:tcPr>
            <w:tcW w:w="8899" w:type="dxa"/>
          </w:tcPr>
          <w:p w14:paraId="5FDB8C4A" w14:textId="6D403C2B" w:rsidR="008B2D8E" w:rsidRPr="008B2D8E" w:rsidRDefault="008B2D8E" w:rsidP="008B2D8E">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水との混ざり方（詳細に観察すること）</w:t>
            </w:r>
          </w:p>
        </w:tc>
      </w:tr>
      <w:tr w:rsidR="008B2D8E" w:rsidRPr="008B2D8E" w14:paraId="333C9AB3" w14:textId="77777777" w:rsidTr="001A3307">
        <w:trPr>
          <w:trHeight w:val="680"/>
        </w:trPr>
        <w:tc>
          <w:tcPr>
            <w:tcW w:w="1555" w:type="dxa"/>
            <w:vAlign w:val="center"/>
          </w:tcPr>
          <w:p w14:paraId="4DBEEC4F" w14:textId="38C2E043" w:rsidR="008B2D8E" w:rsidRPr="008B2D8E" w:rsidRDefault="008B2D8E" w:rsidP="001A3307">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プロパノール</w:t>
            </w:r>
          </w:p>
        </w:tc>
        <w:tc>
          <w:tcPr>
            <w:tcW w:w="8899" w:type="dxa"/>
          </w:tcPr>
          <w:p w14:paraId="307C7FB9" w14:textId="77777777" w:rsidR="008B2D8E" w:rsidRPr="008B2D8E" w:rsidRDefault="008B2D8E" w:rsidP="00EC4297">
            <w:pPr>
              <w:rPr>
                <w:rFonts w:ascii="HG丸ｺﾞｼｯｸM-PRO" w:eastAsia="HG丸ｺﾞｼｯｸM-PRO" w:hAnsi="HG丸ｺﾞｼｯｸM-PRO"/>
                <w:sz w:val="20"/>
                <w:szCs w:val="20"/>
              </w:rPr>
            </w:pPr>
          </w:p>
        </w:tc>
      </w:tr>
      <w:tr w:rsidR="008B2D8E" w:rsidRPr="008B2D8E" w14:paraId="2CABCFD4" w14:textId="77777777" w:rsidTr="001A3307">
        <w:trPr>
          <w:trHeight w:val="680"/>
        </w:trPr>
        <w:tc>
          <w:tcPr>
            <w:tcW w:w="1555" w:type="dxa"/>
            <w:vAlign w:val="center"/>
          </w:tcPr>
          <w:p w14:paraId="37078B3C" w14:textId="5CC698DA" w:rsidR="008B2D8E" w:rsidRPr="008B2D8E" w:rsidRDefault="008B2D8E" w:rsidP="001A3307">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ブタノール</w:t>
            </w:r>
          </w:p>
        </w:tc>
        <w:tc>
          <w:tcPr>
            <w:tcW w:w="8899" w:type="dxa"/>
          </w:tcPr>
          <w:p w14:paraId="37755E34" w14:textId="77777777" w:rsidR="008B2D8E" w:rsidRPr="008B2D8E" w:rsidRDefault="008B2D8E" w:rsidP="00EC4297">
            <w:pPr>
              <w:rPr>
                <w:rFonts w:ascii="HG丸ｺﾞｼｯｸM-PRO" w:eastAsia="HG丸ｺﾞｼｯｸM-PRO" w:hAnsi="HG丸ｺﾞｼｯｸM-PRO"/>
                <w:sz w:val="20"/>
                <w:szCs w:val="20"/>
              </w:rPr>
            </w:pPr>
          </w:p>
        </w:tc>
      </w:tr>
      <w:tr w:rsidR="008B2D8E" w:rsidRPr="008B2D8E" w14:paraId="2850970B" w14:textId="77777777" w:rsidTr="001A3307">
        <w:trPr>
          <w:trHeight w:val="680"/>
        </w:trPr>
        <w:tc>
          <w:tcPr>
            <w:tcW w:w="1555" w:type="dxa"/>
            <w:vAlign w:val="center"/>
          </w:tcPr>
          <w:p w14:paraId="5650B0CF" w14:textId="0BBFD9BD" w:rsidR="008B2D8E" w:rsidRPr="008B2D8E" w:rsidRDefault="008B2D8E" w:rsidP="001A3307">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ペンタノール</w:t>
            </w:r>
          </w:p>
        </w:tc>
        <w:tc>
          <w:tcPr>
            <w:tcW w:w="8899" w:type="dxa"/>
          </w:tcPr>
          <w:p w14:paraId="709BE943" w14:textId="77777777" w:rsidR="008B2D8E" w:rsidRPr="008B2D8E" w:rsidRDefault="008B2D8E" w:rsidP="00EC4297">
            <w:pPr>
              <w:rPr>
                <w:rFonts w:ascii="HG丸ｺﾞｼｯｸM-PRO" w:eastAsia="HG丸ｺﾞｼｯｸM-PRO" w:hAnsi="HG丸ｺﾞｼｯｸM-PRO"/>
                <w:sz w:val="20"/>
                <w:szCs w:val="20"/>
              </w:rPr>
            </w:pPr>
          </w:p>
        </w:tc>
      </w:tr>
      <w:tr w:rsidR="008B2D8E" w:rsidRPr="008B2D8E" w14:paraId="25FBCF03" w14:textId="77777777" w:rsidTr="001A3307">
        <w:trPr>
          <w:trHeight w:val="680"/>
        </w:trPr>
        <w:tc>
          <w:tcPr>
            <w:tcW w:w="1555" w:type="dxa"/>
            <w:vAlign w:val="center"/>
          </w:tcPr>
          <w:p w14:paraId="36BF4375" w14:textId="3A59A3FB" w:rsidR="008B2D8E" w:rsidRPr="008B2D8E" w:rsidRDefault="008B2D8E" w:rsidP="001A3307">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グリセリン</w:t>
            </w:r>
          </w:p>
        </w:tc>
        <w:tc>
          <w:tcPr>
            <w:tcW w:w="8899" w:type="dxa"/>
          </w:tcPr>
          <w:p w14:paraId="628BBDC3" w14:textId="77777777" w:rsidR="008B2D8E" w:rsidRPr="008B2D8E" w:rsidRDefault="008B2D8E" w:rsidP="00EC4297">
            <w:pPr>
              <w:rPr>
                <w:rFonts w:ascii="HG丸ｺﾞｼｯｸM-PRO" w:eastAsia="HG丸ｺﾞｼｯｸM-PRO" w:hAnsi="HG丸ｺﾞｼｯｸM-PRO"/>
                <w:sz w:val="20"/>
                <w:szCs w:val="20"/>
              </w:rPr>
            </w:pPr>
          </w:p>
        </w:tc>
      </w:tr>
      <w:tr w:rsidR="008B2D8E" w:rsidRPr="008B2D8E" w14:paraId="6A0AAA4F" w14:textId="77777777" w:rsidTr="001A3307">
        <w:trPr>
          <w:trHeight w:val="680"/>
        </w:trPr>
        <w:tc>
          <w:tcPr>
            <w:tcW w:w="1555" w:type="dxa"/>
            <w:vAlign w:val="center"/>
          </w:tcPr>
          <w:p w14:paraId="48417284" w14:textId="47E27B9B" w:rsidR="008B2D8E" w:rsidRPr="008B2D8E" w:rsidRDefault="008B2D8E" w:rsidP="001A3307">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ヘキサン</w:t>
            </w:r>
          </w:p>
        </w:tc>
        <w:tc>
          <w:tcPr>
            <w:tcW w:w="8899" w:type="dxa"/>
          </w:tcPr>
          <w:p w14:paraId="11D31649" w14:textId="77777777" w:rsidR="008B2D8E" w:rsidRPr="008B2D8E" w:rsidRDefault="008B2D8E" w:rsidP="00EC4297">
            <w:pPr>
              <w:rPr>
                <w:rFonts w:ascii="HG丸ｺﾞｼｯｸM-PRO" w:eastAsia="HG丸ｺﾞｼｯｸM-PRO" w:hAnsi="HG丸ｺﾞｼｯｸM-PRO"/>
                <w:sz w:val="20"/>
                <w:szCs w:val="20"/>
              </w:rPr>
            </w:pPr>
          </w:p>
        </w:tc>
      </w:tr>
      <w:tr w:rsidR="008B2D8E" w:rsidRPr="008B2D8E" w14:paraId="68F2FFF6" w14:textId="77777777" w:rsidTr="001A3307">
        <w:trPr>
          <w:trHeight w:val="680"/>
        </w:trPr>
        <w:tc>
          <w:tcPr>
            <w:tcW w:w="1555" w:type="dxa"/>
            <w:vAlign w:val="center"/>
          </w:tcPr>
          <w:p w14:paraId="077E8D89" w14:textId="2CBF0186" w:rsidR="008B2D8E" w:rsidRPr="008B2D8E" w:rsidRDefault="008B2D8E" w:rsidP="001A3307">
            <w:pPr>
              <w:jc w:val="center"/>
              <w:rPr>
                <w:rFonts w:ascii="HG丸ｺﾞｼｯｸM-PRO" w:eastAsia="HG丸ｺﾞｼｯｸM-PRO" w:hAnsi="HG丸ｺﾞｼｯｸM-PRO"/>
                <w:sz w:val="20"/>
                <w:szCs w:val="20"/>
              </w:rPr>
            </w:pPr>
            <w:r w:rsidRPr="008B2D8E">
              <w:rPr>
                <w:rFonts w:ascii="HG丸ｺﾞｼｯｸM-PRO" w:eastAsia="HG丸ｺﾞｼｯｸM-PRO" w:hAnsi="HG丸ｺﾞｼｯｸM-PRO" w:hint="eastAsia"/>
                <w:sz w:val="20"/>
                <w:szCs w:val="20"/>
              </w:rPr>
              <w:t>食用油脂</w:t>
            </w:r>
          </w:p>
        </w:tc>
        <w:tc>
          <w:tcPr>
            <w:tcW w:w="8899" w:type="dxa"/>
          </w:tcPr>
          <w:p w14:paraId="1D087812" w14:textId="77777777" w:rsidR="008B2D8E" w:rsidRPr="008B2D8E" w:rsidRDefault="008B2D8E" w:rsidP="00EC4297">
            <w:pPr>
              <w:rPr>
                <w:rFonts w:ascii="HG丸ｺﾞｼｯｸM-PRO" w:eastAsia="HG丸ｺﾞｼｯｸM-PRO" w:hAnsi="HG丸ｺﾞｼｯｸM-PRO"/>
                <w:sz w:val="20"/>
                <w:szCs w:val="20"/>
              </w:rPr>
            </w:pPr>
          </w:p>
        </w:tc>
      </w:tr>
    </w:tbl>
    <w:p w14:paraId="05211F79" w14:textId="77777777" w:rsidR="001A3307" w:rsidRDefault="001A3307" w:rsidP="008B2D8E">
      <w:pPr>
        <w:rPr>
          <w:rFonts w:ascii="HG丸ｺﾞｼｯｸM-PRO" w:eastAsia="HG丸ｺﾞｼｯｸM-PRO" w:hAnsi="HG丸ｺﾞｼｯｸM-PRO"/>
          <w:szCs w:val="21"/>
          <w:u w:val="single"/>
        </w:rPr>
      </w:pPr>
    </w:p>
    <w:p w14:paraId="3A330DA0" w14:textId="73CB392A" w:rsidR="008B2D8E" w:rsidRPr="001A3307" w:rsidRDefault="001A3307" w:rsidP="001A3307">
      <w:pPr>
        <w:rPr>
          <w:rFonts w:ascii="HG丸ｺﾞｼｯｸM-PRO" w:eastAsia="HG丸ｺﾞｼｯｸM-PRO" w:hAnsi="HG丸ｺﾞｼｯｸM-PRO"/>
          <w:szCs w:val="21"/>
        </w:rPr>
      </w:pPr>
      <w:r w:rsidRPr="001A3307">
        <w:rPr>
          <w:rFonts w:ascii="HG丸ｺﾞｼｯｸM-PRO" w:eastAsia="HG丸ｺﾞｼｯｸM-PRO" w:hAnsi="HG丸ｺﾞｼｯｸM-PRO" w:hint="eastAsia"/>
          <w:szCs w:val="21"/>
        </w:rPr>
        <w:t>考</w:t>
      </w:r>
      <w:r>
        <w:rPr>
          <w:rFonts w:ascii="HG丸ｺﾞｼｯｸM-PRO" w:eastAsia="HG丸ｺﾞｼｯｸM-PRO" w:hAnsi="HG丸ｺﾞｼｯｸM-PRO" w:hint="eastAsia"/>
          <w:szCs w:val="21"/>
        </w:rPr>
        <w:t xml:space="preserve">　</w:t>
      </w:r>
      <w:r w:rsidRPr="001A3307">
        <w:rPr>
          <w:rFonts w:ascii="HG丸ｺﾞｼｯｸM-PRO" w:eastAsia="HG丸ｺﾞｼｯｸM-PRO" w:hAnsi="HG丸ｺﾞｼｯｸM-PRO" w:hint="eastAsia"/>
          <w:szCs w:val="21"/>
        </w:rPr>
        <w:t>察</w:t>
      </w:r>
      <w:r>
        <w:rPr>
          <w:rFonts w:ascii="HG丸ｺﾞｼｯｸM-PRO" w:eastAsia="HG丸ｺﾞｼｯｸM-PRO" w:hAnsi="HG丸ｺﾞｼｯｸM-PRO" w:hint="eastAsia"/>
          <w:szCs w:val="21"/>
        </w:rPr>
        <w:t>：</w:t>
      </w:r>
      <w:r w:rsidRPr="001A3307">
        <w:rPr>
          <w:rFonts w:ascii="HG丸ｺﾞｼｯｸM-PRO" w:eastAsia="HG丸ｺﾞｼｯｸM-PRO" w:hAnsi="HG丸ｺﾞｼｯｸM-PRO" w:hint="eastAsia"/>
          <w:sz w:val="18"/>
          <w:szCs w:val="18"/>
        </w:rPr>
        <w:t>（</w:t>
      </w:r>
      <w:r w:rsidR="008B2D8E" w:rsidRPr="001A3307">
        <w:rPr>
          <w:rFonts w:ascii="HG丸ｺﾞｼｯｸM-PRO" w:eastAsia="HG丸ｺﾞｼｯｸM-PRO" w:hAnsi="HG丸ｺﾞｼｯｸM-PRO" w:hint="eastAsia"/>
          <w:sz w:val="18"/>
          <w:szCs w:val="18"/>
        </w:rPr>
        <w:t>水と溶解する物質溶解しない物質の共通点</w:t>
      </w:r>
      <w:r w:rsidRPr="001A3307">
        <w:rPr>
          <w:rFonts w:ascii="HG丸ｺﾞｼｯｸM-PRO" w:eastAsia="HG丸ｺﾞｼｯｸM-PRO" w:hAnsi="HG丸ｺﾞｼｯｸM-PRO" w:hint="eastAsia"/>
          <w:sz w:val="18"/>
          <w:szCs w:val="18"/>
        </w:rPr>
        <w:t>を踏まえ、それらが溶解しやすさに影響する理由も考える）</w:t>
      </w:r>
    </w:p>
    <w:p w14:paraId="09747245" w14:textId="77777777" w:rsidR="008B2D8E" w:rsidRPr="001A3307" w:rsidRDefault="008B2D8E" w:rsidP="00EC4297">
      <w:pPr>
        <w:rPr>
          <w:rFonts w:ascii="HG丸ｺﾞｼｯｸM-PRO" w:eastAsia="HG丸ｺﾞｼｯｸM-PRO" w:hAnsi="HG丸ｺﾞｼｯｸM-PRO"/>
          <w:sz w:val="16"/>
          <w:szCs w:val="16"/>
          <w:u w:val="single"/>
        </w:rPr>
      </w:pPr>
    </w:p>
    <w:p w14:paraId="7234E87F" w14:textId="77777777" w:rsidR="001A3307" w:rsidRDefault="001A3307" w:rsidP="00EC4297">
      <w:pPr>
        <w:rPr>
          <w:rFonts w:ascii="HG丸ｺﾞｼｯｸM-PRO" w:eastAsia="HG丸ｺﾞｼｯｸM-PRO" w:hAnsi="HG丸ｺﾞｼｯｸM-PRO"/>
          <w:sz w:val="16"/>
          <w:szCs w:val="16"/>
          <w:u w:val="single"/>
        </w:rPr>
      </w:pPr>
    </w:p>
    <w:p w14:paraId="032881B4" w14:textId="77777777" w:rsidR="008B2D8E" w:rsidRDefault="008B2D8E" w:rsidP="00EC4297">
      <w:pPr>
        <w:rPr>
          <w:rFonts w:ascii="HG丸ｺﾞｼｯｸM-PRO" w:eastAsia="HG丸ｺﾞｼｯｸM-PRO" w:hAnsi="HG丸ｺﾞｼｯｸM-PRO"/>
          <w:sz w:val="16"/>
          <w:szCs w:val="16"/>
          <w:u w:val="single"/>
        </w:rPr>
      </w:pPr>
    </w:p>
    <w:p w14:paraId="2C9BA903" w14:textId="77777777" w:rsidR="001A3307" w:rsidRDefault="001A3307" w:rsidP="00EC4297">
      <w:pPr>
        <w:rPr>
          <w:rFonts w:ascii="HG丸ｺﾞｼｯｸM-PRO" w:eastAsia="HG丸ｺﾞｼｯｸM-PRO" w:hAnsi="HG丸ｺﾞｼｯｸM-PRO"/>
          <w:sz w:val="16"/>
          <w:szCs w:val="16"/>
          <w:u w:val="single"/>
        </w:rPr>
      </w:pPr>
    </w:p>
    <w:p w14:paraId="7118F9FB" w14:textId="77777777" w:rsidR="001A3307" w:rsidRDefault="001A3307" w:rsidP="00EC4297">
      <w:pPr>
        <w:rPr>
          <w:rFonts w:ascii="HG丸ｺﾞｼｯｸM-PRO" w:eastAsia="HG丸ｺﾞｼｯｸM-PRO" w:hAnsi="HG丸ｺﾞｼｯｸM-PRO"/>
          <w:sz w:val="16"/>
          <w:szCs w:val="16"/>
          <w:u w:val="single"/>
        </w:rPr>
      </w:pPr>
    </w:p>
    <w:p w14:paraId="0068D24E" w14:textId="77777777" w:rsidR="001A3307" w:rsidRDefault="001A3307" w:rsidP="00EC4297">
      <w:pPr>
        <w:rPr>
          <w:rFonts w:ascii="HG丸ｺﾞｼｯｸM-PRO" w:eastAsia="HG丸ｺﾞｼｯｸM-PRO" w:hAnsi="HG丸ｺﾞｼｯｸM-PRO"/>
          <w:sz w:val="16"/>
          <w:szCs w:val="16"/>
          <w:u w:val="single"/>
        </w:rPr>
      </w:pPr>
    </w:p>
    <w:p w14:paraId="6DC8F17B" w14:textId="77777777" w:rsidR="001A3307" w:rsidRDefault="001A3307" w:rsidP="00EC4297">
      <w:pPr>
        <w:rPr>
          <w:rFonts w:ascii="HG丸ｺﾞｼｯｸM-PRO" w:eastAsia="HG丸ｺﾞｼｯｸM-PRO" w:hAnsi="HG丸ｺﾞｼｯｸM-PRO"/>
          <w:sz w:val="16"/>
          <w:szCs w:val="16"/>
          <w:u w:val="single"/>
        </w:rPr>
      </w:pPr>
    </w:p>
    <w:p w14:paraId="7A6C7AE0" w14:textId="77777777" w:rsidR="008B2D8E" w:rsidRDefault="008B2D8E" w:rsidP="00EC4297">
      <w:pPr>
        <w:rPr>
          <w:rFonts w:ascii="HG丸ｺﾞｼｯｸM-PRO" w:eastAsia="HG丸ｺﾞｼｯｸM-PRO" w:hAnsi="HG丸ｺﾞｼｯｸM-PRO"/>
          <w:sz w:val="16"/>
          <w:szCs w:val="16"/>
          <w:u w:val="single"/>
        </w:rPr>
      </w:pPr>
    </w:p>
    <w:p w14:paraId="0BA20E1E" w14:textId="4F1DE3FF" w:rsidR="00DE3475" w:rsidRPr="001A3307" w:rsidRDefault="00DE3475" w:rsidP="00DE3475">
      <w:pPr>
        <w:rPr>
          <w:rFonts w:ascii="HG丸ｺﾞｼｯｸM-PRO" w:eastAsia="HG丸ｺﾞｼｯｸM-PRO" w:hAnsi="HG丸ｺﾞｼｯｸM-PRO"/>
          <w:szCs w:val="21"/>
        </w:rPr>
      </w:pPr>
      <w:r w:rsidRPr="001A3307">
        <w:rPr>
          <w:rFonts w:ascii="HG丸ｺﾞｼｯｸM-PRO" w:eastAsia="HG丸ｺﾞｼｯｸM-PRO" w:hAnsi="HG丸ｺﾞｼｯｸM-PRO" w:hint="eastAsia"/>
          <w:szCs w:val="21"/>
        </w:rPr>
        <w:t>振り返り</w:t>
      </w:r>
      <w:r w:rsidR="00F863F1" w:rsidRPr="001A3307">
        <w:rPr>
          <w:rFonts w:ascii="HG丸ｺﾞｼｯｸM-PRO" w:eastAsia="HG丸ｺﾞｼｯｸM-PRO" w:hAnsi="HG丸ｺﾞｼｯｸM-PRO" w:hint="eastAsia"/>
          <w:sz w:val="18"/>
          <w:szCs w:val="18"/>
        </w:rPr>
        <w:t>（</w:t>
      </w:r>
      <w:r w:rsidR="00FE2EB0" w:rsidRPr="001A3307">
        <w:rPr>
          <w:rFonts w:ascii="HG丸ｺﾞｼｯｸM-PRO" w:eastAsia="HG丸ｺﾞｼｯｸM-PRO" w:hAnsi="HG丸ｺﾞｼｯｸM-PRO" w:hint="eastAsia"/>
          <w:sz w:val="18"/>
          <w:szCs w:val="18"/>
        </w:rPr>
        <w:t>新しい発見</w:t>
      </w:r>
      <w:r w:rsidR="00F863F1" w:rsidRPr="001A3307">
        <w:rPr>
          <w:rFonts w:ascii="HG丸ｺﾞｼｯｸM-PRO" w:eastAsia="HG丸ｺﾞｼｯｸM-PRO" w:hAnsi="HG丸ｺﾞｼｯｸM-PRO" w:hint="eastAsia"/>
          <w:sz w:val="18"/>
          <w:szCs w:val="18"/>
        </w:rPr>
        <w:t>・確認できたこと</w:t>
      </w:r>
      <w:r w:rsidR="001C2092" w:rsidRPr="001A3307">
        <w:rPr>
          <w:rFonts w:ascii="HG丸ｺﾞｼｯｸM-PRO" w:eastAsia="HG丸ｺﾞｼｯｸM-PRO" w:hAnsi="HG丸ｺﾞｼｯｸM-PRO" w:hint="eastAsia"/>
          <w:sz w:val="18"/>
          <w:szCs w:val="18"/>
        </w:rPr>
        <w:t xml:space="preserve">　など</w:t>
      </w:r>
      <w:r w:rsidR="00F863F1" w:rsidRPr="001A3307">
        <w:rPr>
          <w:rFonts w:ascii="HG丸ｺﾞｼｯｸM-PRO" w:eastAsia="HG丸ｺﾞｼｯｸM-PRO" w:hAnsi="HG丸ｺﾞｼｯｸM-PRO" w:hint="eastAsia"/>
          <w:sz w:val="18"/>
          <w:szCs w:val="18"/>
        </w:rPr>
        <w:t>）</w:t>
      </w:r>
      <w:r w:rsidRPr="001A3307">
        <w:rPr>
          <w:rFonts w:ascii="HG丸ｺﾞｼｯｸM-PRO" w:eastAsia="HG丸ｺﾞｼｯｸM-PRO" w:hAnsi="HG丸ｺﾞｼｯｸM-PRO" w:hint="eastAsia"/>
          <w:szCs w:val="21"/>
        </w:rPr>
        <w:t xml:space="preserve"> </w:t>
      </w:r>
      <w:r w:rsidRPr="001A3307">
        <w:rPr>
          <w:rFonts w:ascii="HG丸ｺﾞｼｯｸM-PRO" w:eastAsia="HG丸ｺﾞｼｯｸM-PRO" w:hAnsi="HG丸ｺﾞｼｯｸM-PRO"/>
          <w:szCs w:val="21"/>
        </w:rPr>
        <w:t xml:space="preserve"> </w:t>
      </w:r>
    </w:p>
    <w:p w14:paraId="64BF00C6" w14:textId="77777777" w:rsidR="00DE3475" w:rsidRDefault="00DE3475" w:rsidP="00EC4297">
      <w:pPr>
        <w:rPr>
          <w:rFonts w:ascii="HG丸ｺﾞｼｯｸM-PRO" w:eastAsia="HG丸ｺﾞｼｯｸM-PRO" w:hAnsi="HG丸ｺﾞｼｯｸM-PRO"/>
          <w:sz w:val="16"/>
          <w:szCs w:val="16"/>
          <w:u w:val="single"/>
        </w:rPr>
      </w:pPr>
    </w:p>
    <w:sectPr w:rsidR="00DE3475" w:rsidSect="00A8619D">
      <w:footerReference w:type="default" r:id="rId11"/>
      <w:type w:val="continuous"/>
      <w:pgSz w:w="11904" w:h="16836" w:code="9"/>
      <w:pgMar w:top="720" w:right="720" w:bottom="720" w:left="720" w:header="851" w:footer="680" w:gutter="0"/>
      <w:pgNumType w:fmt="numberInDash" w:start="7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F31FF" w14:textId="77777777" w:rsidR="003921ED" w:rsidRDefault="003921ED" w:rsidP="00DA1484">
      <w:r>
        <w:separator/>
      </w:r>
    </w:p>
  </w:endnote>
  <w:endnote w:type="continuationSeparator" w:id="0">
    <w:p w14:paraId="40C43B90" w14:textId="77777777" w:rsidR="003921ED" w:rsidRDefault="003921ED" w:rsidP="00DA1484">
      <w:r>
        <w:continuationSeparator/>
      </w:r>
    </w:p>
  </w:endnote>
  <w:endnote w:type="continuationNotice" w:id="1">
    <w:p w14:paraId="53D45875" w14:textId="77777777" w:rsidR="003921ED" w:rsidRDefault="0039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3C39" w14:textId="40E16CD5" w:rsidR="00A8619D" w:rsidRDefault="00A8619D" w:rsidP="00E802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B4F84" w14:textId="77777777" w:rsidR="003921ED" w:rsidRDefault="003921ED" w:rsidP="00DA1484">
      <w:r>
        <w:separator/>
      </w:r>
    </w:p>
  </w:footnote>
  <w:footnote w:type="continuationSeparator" w:id="0">
    <w:p w14:paraId="096E77CC" w14:textId="77777777" w:rsidR="003921ED" w:rsidRDefault="003921ED" w:rsidP="00DA1484">
      <w:r>
        <w:continuationSeparator/>
      </w:r>
    </w:p>
  </w:footnote>
  <w:footnote w:type="continuationNotice" w:id="1">
    <w:p w14:paraId="223A487D" w14:textId="77777777" w:rsidR="003921ED" w:rsidRDefault="003921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950B0"/>
    <w:multiLevelType w:val="hybridMultilevel"/>
    <w:tmpl w:val="43D82DD6"/>
    <w:lvl w:ilvl="0" w:tplc="CFBE56B8">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062A82"/>
    <w:multiLevelType w:val="hybridMultilevel"/>
    <w:tmpl w:val="7F14C9C6"/>
    <w:lvl w:ilvl="0" w:tplc="653404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32016565">
    <w:abstractNumId w:val="1"/>
  </w:num>
  <w:num w:numId="2" w16cid:durableId="135746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21"/>
    <w:rsid w:val="000148D0"/>
    <w:rsid w:val="00065E36"/>
    <w:rsid w:val="00076FD2"/>
    <w:rsid w:val="000B52C5"/>
    <w:rsid w:val="00105C01"/>
    <w:rsid w:val="0011116F"/>
    <w:rsid w:val="00130D98"/>
    <w:rsid w:val="0013743B"/>
    <w:rsid w:val="001561E9"/>
    <w:rsid w:val="001666F5"/>
    <w:rsid w:val="00182E2C"/>
    <w:rsid w:val="00182F13"/>
    <w:rsid w:val="0019395D"/>
    <w:rsid w:val="001A0496"/>
    <w:rsid w:val="001A0933"/>
    <w:rsid w:val="001A1E13"/>
    <w:rsid w:val="001A3307"/>
    <w:rsid w:val="001A614C"/>
    <w:rsid w:val="001C2092"/>
    <w:rsid w:val="001C409B"/>
    <w:rsid w:val="001E3810"/>
    <w:rsid w:val="001E49EB"/>
    <w:rsid w:val="001E685C"/>
    <w:rsid w:val="001F5AF1"/>
    <w:rsid w:val="001F7902"/>
    <w:rsid w:val="00207EBF"/>
    <w:rsid w:val="002155FD"/>
    <w:rsid w:val="0021589A"/>
    <w:rsid w:val="00217839"/>
    <w:rsid w:val="0022087B"/>
    <w:rsid w:val="002238DF"/>
    <w:rsid w:val="00224C43"/>
    <w:rsid w:val="00227F77"/>
    <w:rsid w:val="00232A15"/>
    <w:rsid w:val="00234F69"/>
    <w:rsid w:val="00265294"/>
    <w:rsid w:val="0029197B"/>
    <w:rsid w:val="00295CE1"/>
    <w:rsid w:val="002B3613"/>
    <w:rsid w:val="002C6883"/>
    <w:rsid w:val="002F26A1"/>
    <w:rsid w:val="002F4CC9"/>
    <w:rsid w:val="00310AF5"/>
    <w:rsid w:val="00314214"/>
    <w:rsid w:val="003244AB"/>
    <w:rsid w:val="00327CC5"/>
    <w:rsid w:val="00333551"/>
    <w:rsid w:val="003507D8"/>
    <w:rsid w:val="003754DE"/>
    <w:rsid w:val="00375EED"/>
    <w:rsid w:val="003806AA"/>
    <w:rsid w:val="003921ED"/>
    <w:rsid w:val="003A6056"/>
    <w:rsid w:val="003A7B35"/>
    <w:rsid w:val="003B0B68"/>
    <w:rsid w:val="003B327B"/>
    <w:rsid w:val="003B5742"/>
    <w:rsid w:val="003B64CB"/>
    <w:rsid w:val="003C0192"/>
    <w:rsid w:val="003E772D"/>
    <w:rsid w:val="003F3E37"/>
    <w:rsid w:val="004015BB"/>
    <w:rsid w:val="00422331"/>
    <w:rsid w:val="0045463D"/>
    <w:rsid w:val="004555DB"/>
    <w:rsid w:val="00456541"/>
    <w:rsid w:val="00461C6F"/>
    <w:rsid w:val="0046550B"/>
    <w:rsid w:val="00466AD8"/>
    <w:rsid w:val="00471BAF"/>
    <w:rsid w:val="004864C6"/>
    <w:rsid w:val="00496686"/>
    <w:rsid w:val="004B2453"/>
    <w:rsid w:val="004D5FD4"/>
    <w:rsid w:val="004E4680"/>
    <w:rsid w:val="005312D9"/>
    <w:rsid w:val="00531B05"/>
    <w:rsid w:val="00560451"/>
    <w:rsid w:val="00584227"/>
    <w:rsid w:val="00584836"/>
    <w:rsid w:val="005A106A"/>
    <w:rsid w:val="005A2EC0"/>
    <w:rsid w:val="005A5148"/>
    <w:rsid w:val="005B06E7"/>
    <w:rsid w:val="005B12AE"/>
    <w:rsid w:val="005B6828"/>
    <w:rsid w:val="005D6C86"/>
    <w:rsid w:val="005E6E68"/>
    <w:rsid w:val="00600733"/>
    <w:rsid w:val="0060450A"/>
    <w:rsid w:val="0060656A"/>
    <w:rsid w:val="0061298C"/>
    <w:rsid w:val="0061556D"/>
    <w:rsid w:val="00624929"/>
    <w:rsid w:val="00624E70"/>
    <w:rsid w:val="00636C84"/>
    <w:rsid w:val="006430A7"/>
    <w:rsid w:val="006571D2"/>
    <w:rsid w:val="00684AAA"/>
    <w:rsid w:val="00685C7D"/>
    <w:rsid w:val="006A01FE"/>
    <w:rsid w:val="006A1E80"/>
    <w:rsid w:val="006A318E"/>
    <w:rsid w:val="006B20E9"/>
    <w:rsid w:val="006B22E6"/>
    <w:rsid w:val="006C68D6"/>
    <w:rsid w:val="006C77DF"/>
    <w:rsid w:val="006E5CE8"/>
    <w:rsid w:val="00705B77"/>
    <w:rsid w:val="00733796"/>
    <w:rsid w:val="00744C9B"/>
    <w:rsid w:val="007578DF"/>
    <w:rsid w:val="007617DD"/>
    <w:rsid w:val="00782997"/>
    <w:rsid w:val="00791679"/>
    <w:rsid w:val="007B305F"/>
    <w:rsid w:val="007B6FF3"/>
    <w:rsid w:val="007C0FBB"/>
    <w:rsid w:val="007C62CB"/>
    <w:rsid w:val="007D3E2B"/>
    <w:rsid w:val="007D58C7"/>
    <w:rsid w:val="007E331C"/>
    <w:rsid w:val="007F6EF7"/>
    <w:rsid w:val="008019A8"/>
    <w:rsid w:val="0080243D"/>
    <w:rsid w:val="008048BF"/>
    <w:rsid w:val="0081444A"/>
    <w:rsid w:val="00837FDE"/>
    <w:rsid w:val="00851AB4"/>
    <w:rsid w:val="00856E8A"/>
    <w:rsid w:val="00863A1F"/>
    <w:rsid w:val="00870AAF"/>
    <w:rsid w:val="00874118"/>
    <w:rsid w:val="008760BB"/>
    <w:rsid w:val="008A3197"/>
    <w:rsid w:val="008A52BC"/>
    <w:rsid w:val="008A54C0"/>
    <w:rsid w:val="008B2AB3"/>
    <w:rsid w:val="008B2D8E"/>
    <w:rsid w:val="008C1F0A"/>
    <w:rsid w:val="008C223A"/>
    <w:rsid w:val="008D2FC9"/>
    <w:rsid w:val="008E16A5"/>
    <w:rsid w:val="008E314B"/>
    <w:rsid w:val="008E7404"/>
    <w:rsid w:val="008F16AC"/>
    <w:rsid w:val="00913C21"/>
    <w:rsid w:val="00917327"/>
    <w:rsid w:val="00925A7E"/>
    <w:rsid w:val="00940CF0"/>
    <w:rsid w:val="00941B8C"/>
    <w:rsid w:val="00943F7E"/>
    <w:rsid w:val="009623D0"/>
    <w:rsid w:val="00992EA9"/>
    <w:rsid w:val="00993D72"/>
    <w:rsid w:val="00997919"/>
    <w:rsid w:val="009B761E"/>
    <w:rsid w:val="009C418C"/>
    <w:rsid w:val="009C55F6"/>
    <w:rsid w:val="009E019C"/>
    <w:rsid w:val="009E4C86"/>
    <w:rsid w:val="009E7529"/>
    <w:rsid w:val="009E78FE"/>
    <w:rsid w:val="00A52A7F"/>
    <w:rsid w:val="00A557A6"/>
    <w:rsid w:val="00A6436D"/>
    <w:rsid w:val="00A808A4"/>
    <w:rsid w:val="00A8619D"/>
    <w:rsid w:val="00A92246"/>
    <w:rsid w:val="00A95363"/>
    <w:rsid w:val="00AA574D"/>
    <w:rsid w:val="00AB17F5"/>
    <w:rsid w:val="00AB274C"/>
    <w:rsid w:val="00AB6C79"/>
    <w:rsid w:val="00AC61C4"/>
    <w:rsid w:val="00AD0412"/>
    <w:rsid w:val="00AE75EC"/>
    <w:rsid w:val="00B004CE"/>
    <w:rsid w:val="00B01072"/>
    <w:rsid w:val="00B21E5F"/>
    <w:rsid w:val="00B24E0A"/>
    <w:rsid w:val="00B323EB"/>
    <w:rsid w:val="00B35E18"/>
    <w:rsid w:val="00B4508F"/>
    <w:rsid w:val="00B565EC"/>
    <w:rsid w:val="00B60D9A"/>
    <w:rsid w:val="00B62B3C"/>
    <w:rsid w:val="00B64F1D"/>
    <w:rsid w:val="00B66EB9"/>
    <w:rsid w:val="00B8513C"/>
    <w:rsid w:val="00BA222A"/>
    <w:rsid w:val="00BA4037"/>
    <w:rsid w:val="00BD2BF1"/>
    <w:rsid w:val="00BD7437"/>
    <w:rsid w:val="00BE1107"/>
    <w:rsid w:val="00BE5953"/>
    <w:rsid w:val="00C03DD8"/>
    <w:rsid w:val="00C15288"/>
    <w:rsid w:val="00C20E3F"/>
    <w:rsid w:val="00C36A54"/>
    <w:rsid w:val="00C42AC8"/>
    <w:rsid w:val="00C61F10"/>
    <w:rsid w:val="00C759C0"/>
    <w:rsid w:val="00CA5F51"/>
    <w:rsid w:val="00CA719A"/>
    <w:rsid w:val="00CB1DED"/>
    <w:rsid w:val="00CB6AD7"/>
    <w:rsid w:val="00CC79FF"/>
    <w:rsid w:val="00CD367A"/>
    <w:rsid w:val="00CE290D"/>
    <w:rsid w:val="00CE2E57"/>
    <w:rsid w:val="00D16BEB"/>
    <w:rsid w:val="00D20233"/>
    <w:rsid w:val="00D20361"/>
    <w:rsid w:val="00D40D77"/>
    <w:rsid w:val="00D452EC"/>
    <w:rsid w:val="00D60ED0"/>
    <w:rsid w:val="00D86C99"/>
    <w:rsid w:val="00D92717"/>
    <w:rsid w:val="00D932B6"/>
    <w:rsid w:val="00D96F59"/>
    <w:rsid w:val="00DA1484"/>
    <w:rsid w:val="00DA23B8"/>
    <w:rsid w:val="00DB3692"/>
    <w:rsid w:val="00DD1D0E"/>
    <w:rsid w:val="00DD750C"/>
    <w:rsid w:val="00DE2843"/>
    <w:rsid w:val="00DE2B94"/>
    <w:rsid w:val="00DE3475"/>
    <w:rsid w:val="00DF62FC"/>
    <w:rsid w:val="00E016F0"/>
    <w:rsid w:val="00E106F9"/>
    <w:rsid w:val="00E1291B"/>
    <w:rsid w:val="00E168AD"/>
    <w:rsid w:val="00E238BE"/>
    <w:rsid w:val="00E272AB"/>
    <w:rsid w:val="00E42E96"/>
    <w:rsid w:val="00E458FD"/>
    <w:rsid w:val="00E466B4"/>
    <w:rsid w:val="00E545A0"/>
    <w:rsid w:val="00E65B25"/>
    <w:rsid w:val="00E66C6B"/>
    <w:rsid w:val="00E710E7"/>
    <w:rsid w:val="00E73A33"/>
    <w:rsid w:val="00E742E3"/>
    <w:rsid w:val="00E802A9"/>
    <w:rsid w:val="00E855E2"/>
    <w:rsid w:val="00EB4305"/>
    <w:rsid w:val="00EC4297"/>
    <w:rsid w:val="00EC5988"/>
    <w:rsid w:val="00ED6105"/>
    <w:rsid w:val="00EE6927"/>
    <w:rsid w:val="00EE7DE3"/>
    <w:rsid w:val="00EF3B86"/>
    <w:rsid w:val="00EF5C77"/>
    <w:rsid w:val="00F107F4"/>
    <w:rsid w:val="00F15AD9"/>
    <w:rsid w:val="00F36E9C"/>
    <w:rsid w:val="00F40A2C"/>
    <w:rsid w:val="00F60246"/>
    <w:rsid w:val="00F77F01"/>
    <w:rsid w:val="00F863F1"/>
    <w:rsid w:val="00F916E0"/>
    <w:rsid w:val="00F928F6"/>
    <w:rsid w:val="00F96D15"/>
    <w:rsid w:val="00FA51DD"/>
    <w:rsid w:val="00FC7D16"/>
    <w:rsid w:val="00FD5469"/>
    <w:rsid w:val="00FE2EB0"/>
    <w:rsid w:val="00FE4E01"/>
    <w:rsid w:val="00FF13D9"/>
    <w:rsid w:val="0F5C8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6E81E"/>
  <w15:chartTrackingRefBased/>
  <w15:docId w15:val="{9EF7D691-34C1-47D9-B5F7-B86CB8A6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6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A1484"/>
    <w:pPr>
      <w:tabs>
        <w:tab w:val="center" w:pos="4252"/>
        <w:tab w:val="right" w:pos="8504"/>
      </w:tabs>
      <w:snapToGrid w:val="0"/>
    </w:pPr>
  </w:style>
  <w:style w:type="character" w:customStyle="1" w:styleId="a5">
    <w:name w:val="ヘッダー (文字)"/>
    <w:link w:val="a4"/>
    <w:rsid w:val="00DA1484"/>
    <w:rPr>
      <w:kern w:val="2"/>
      <w:sz w:val="21"/>
      <w:szCs w:val="24"/>
    </w:rPr>
  </w:style>
  <w:style w:type="paragraph" w:styleId="a6">
    <w:name w:val="footer"/>
    <w:basedOn w:val="a"/>
    <w:link w:val="a7"/>
    <w:uiPriority w:val="99"/>
    <w:rsid w:val="00DA1484"/>
    <w:pPr>
      <w:tabs>
        <w:tab w:val="center" w:pos="4252"/>
        <w:tab w:val="right" w:pos="8504"/>
      </w:tabs>
      <w:snapToGrid w:val="0"/>
    </w:pPr>
  </w:style>
  <w:style w:type="character" w:customStyle="1" w:styleId="a7">
    <w:name w:val="フッター (文字)"/>
    <w:link w:val="a6"/>
    <w:uiPriority w:val="99"/>
    <w:rsid w:val="00DA1484"/>
    <w:rPr>
      <w:kern w:val="2"/>
      <w:sz w:val="21"/>
      <w:szCs w:val="24"/>
    </w:rPr>
  </w:style>
  <w:style w:type="paragraph" w:styleId="a8">
    <w:name w:val="Balloon Text"/>
    <w:basedOn w:val="a"/>
    <w:link w:val="a9"/>
    <w:rsid w:val="00DA1484"/>
    <w:rPr>
      <w:rFonts w:ascii="Arial" w:eastAsia="ＭＳ ゴシック" w:hAnsi="Arial"/>
      <w:sz w:val="18"/>
      <w:szCs w:val="18"/>
    </w:rPr>
  </w:style>
  <w:style w:type="character" w:customStyle="1" w:styleId="a9">
    <w:name w:val="吹き出し (文字)"/>
    <w:link w:val="a8"/>
    <w:rsid w:val="00DA1484"/>
    <w:rPr>
      <w:rFonts w:ascii="Arial" w:eastAsia="ＭＳ ゴシック" w:hAnsi="Arial" w:cs="Times New Roman"/>
      <w:kern w:val="2"/>
      <w:sz w:val="18"/>
      <w:szCs w:val="18"/>
    </w:rPr>
  </w:style>
  <w:style w:type="paragraph" w:styleId="aa">
    <w:name w:val="Body Text Indent"/>
    <w:basedOn w:val="a"/>
    <w:link w:val="ab"/>
    <w:rsid w:val="006C77DF"/>
    <w:pPr>
      <w:ind w:leftChars="493" w:left="1478" w:hangingChars="299" w:hanging="558"/>
    </w:pPr>
  </w:style>
  <w:style w:type="character" w:customStyle="1" w:styleId="ab">
    <w:name w:val="本文インデント (文字)"/>
    <w:basedOn w:val="a0"/>
    <w:link w:val="aa"/>
    <w:rsid w:val="006C77DF"/>
    <w:rPr>
      <w:kern w:val="2"/>
      <w:sz w:val="21"/>
      <w:szCs w:val="24"/>
    </w:rPr>
  </w:style>
  <w:style w:type="character" w:customStyle="1" w:styleId="normaltextrun">
    <w:name w:val="normaltextrun"/>
    <w:basedOn w:val="a0"/>
    <w:rsid w:val="00F40A2C"/>
  </w:style>
  <w:style w:type="paragraph" w:styleId="ac">
    <w:name w:val="List Paragraph"/>
    <w:basedOn w:val="a"/>
    <w:uiPriority w:val="34"/>
    <w:qFormat/>
    <w:rsid w:val="00925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3506B72E52E749AE31BC3143311D26" ma:contentTypeVersion="8" ma:contentTypeDescription="新しいドキュメントを作成します。" ma:contentTypeScope="" ma:versionID="f92bae506b90bbacc5a3fefaf4e5c4b0">
  <xsd:schema xmlns:xsd="http://www.w3.org/2001/XMLSchema" xmlns:xs="http://www.w3.org/2001/XMLSchema" xmlns:p="http://schemas.microsoft.com/office/2006/metadata/properties" xmlns:ns2="ead39e8e-bfdd-4d59-9549-6e4fead6e6e4" xmlns:ns3="e6fe7032-0f4d-4bae-8c7b-a48e36e5bf99" targetNamespace="http://schemas.microsoft.com/office/2006/metadata/properties" ma:root="true" ma:fieldsID="59fed6d461f2324919ac3c2eb76cbf17" ns2:_="" ns3:_="">
    <xsd:import namespace="ead39e8e-bfdd-4d59-9549-6e4fead6e6e4"/>
    <xsd:import namespace="e6fe7032-0f4d-4bae-8c7b-a48e36e5bf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39e8e-bfdd-4d59-9549-6e4fead6e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e7032-0f4d-4bae-8c7b-a48e36e5bf9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FE4C-2874-40DF-A955-C089906A5E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0C728-E38A-4F65-A08A-C9B02C595763}">
  <ds:schemaRefs>
    <ds:schemaRef ds:uri="http://schemas.microsoft.com/sharepoint/v3/contenttype/forms"/>
  </ds:schemaRefs>
</ds:datastoreItem>
</file>

<file path=customXml/itemProps3.xml><?xml version="1.0" encoding="utf-8"?>
<ds:datastoreItem xmlns:ds="http://schemas.openxmlformats.org/officeDocument/2006/customXml" ds:itemID="{FAF2CDAD-0E11-4EDB-98AA-669D0438B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39e8e-bfdd-4d59-9549-6e4fead6e6e4"/>
    <ds:schemaRef ds:uri="e6fe7032-0f4d-4bae-8c7b-a48e36e5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AF1BD-971D-6C4D-8880-45984113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372</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化学プリント　＜不飽和炭化水素の付加反応＞</vt:lpstr>
    </vt:vector>
  </TitlesOfParts>
  <Company>Microsoft</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化学プリント　＜不飽和炭化水素の付加反応＞</dc:title>
  <dc:subject/>
  <dc:creator>kitagawa</dc:creator>
  <cp:keywords/>
  <cp:lastModifiedBy>小嶋 拓也</cp:lastModifiedBy>
  <cp:revision>41</cp:revision>
  <cp:lastPrinted>2022-02-02T00:23:00Z</cp:lastPrinted>
  <dcterms:created xsi:type="dcterms:W3CDTF">2024-05-15T14:25:00Z</dcterms:created>
  <dcterms:modified xsi:type="dcterms:W3CDTF">2025-03-18T07:24:00Z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0x010100243506B72E52E749AE31BC3143311D26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